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C4" w:rsidRDefault="005A37C4" w:rsidP="005A37C4">
      <w:pPr>
        <w:spacing w:after="0"/>
        <w:jc w:val="center"/>
        <w:rPr>
          <w:b/>
          <w:color w:val="000000"/>
          <w:sz w:val="32"/>
          <w:szCs w:val="40"/>
        </w:rPr>
      </w:pPr>
      <w:bookmarkStart w:id="0" w:name="_GoBack"/>
      <w:bookmarkEnd w:id="0"/>
      <w:r>
        <w:rPr>
          <w:rFonts w:ascii="Garamond" w:hAnsi="Garamond"/>
          <w:noProof/>
        </w:rPr>
        <w:drawing>
          <wp:inline distT="0" distB="0" distL="0" distR="0" wp14:anchorId="4E81C2D0" wp14:editId="631B7C8D">
            <wp:extent cx="3775710" cy="439501"/>
            <wp:effectExtent l="19050" t="0" r="0" b="0"/>
            <wp:docPr id="7" name="Picture 7" descr="a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w"/>
                    <pic:cNvPicPr>
                      <a:picLocks noChangeAspect="1" noChangeArrowheads="1"/>
                    </pic:cNvPicPr>
                  </pic:nvPicPr>
                  <pic:blipFill>
                    <a:blip r:embed="rId8"/>
                    <a:srcRect/>
                    <a:stretch>
                      <a:fillRect/>
                    </a:stretch>
                  </pic:blipFill>
                  <pic:spPr bwMode="auto">
                    <a:xfrm>
                      <a:off x="0" y="0"/>
                      <a:ext cx="3778208" cy="439792"/>
                    </a:xfrm>
                    <a:prstGeom prst="rect">
                      <a:avLst/>
                    </a:prstGeom>
                    <a:noFill/>
                    <a:ln w="9525">
                      <a:noFill/>
                      <a:miter lim="800000"/>
                      <a:headEnd/>
                      <a:tailEnd/>
                    </a:ln>
                  </pic:spPr>
                </pic:pic>
              </a:graphicData>
            </a:graphic>
          </wp:inline>
        </w:drawing>
      </w:r>
    </w:p>
    <w:p w:rsidR="0054128C" w:rsidRPr="00D06688" w:rsidRDefault="0054128C" w:rsidP="0054128C">
      <w:pPr>
        <w:spacing w:after="0" w:line="240" w:lineRule="auto"/>
        <w:jc w:val="center"/>
        <w:rPr>
          <w:b/>
          <w:color w:val="000000"/>
          <w:sz w:val="28"/>
          <w:szCs w:val="28"/>
        </w:rPr>
      </w:pPr>
      <w:r>
        <w:rPr>
          <w:b/>
          <w:color w:val="000000"/>
          <w:sz w:val="28"/>
          <w:szCs w:val="28"/>
        </w:rPr>
        <w:t>James Gathii Faculty Workshop</w:t>
      </w:r>
    </w:p>
    <w:p w:rsidR="005A37C4" w:rsidRPr="00D06688" w:rsidRDefault="005A37C4" w:rsidP="00D06688">
      <w:pPr>
        <w:spacing w:after="0" w:line="240" w:lineRule="auto"/>
        <w:jc w:val="center"/>
        <w:rPr>
          <w:b/>
          <w:color w:val="000000"/>
          <w:sz w:val="28"/>
          <w:szCs w:val="28"/>
        </w:rPr>
      </w:pPr>
      <w:r w:rsidRPr="00D06688">
        <w:rPr>
          <w:b/>
          <w:color w:val="000000"/>
          <w:sz w:val="28"/>
          <w:szCs w:val="28"/>
        </w:rPr>
        <w:t xml:space="preserve"> </w:t>
      </w:r>
      <w:r w:rsidR="0054128C">
        <w:rPr>
          <w:b/>
          <w:color w:val="000000"/>
          <w:sz w:val="28"/>
          <w:szCs w:val="28"/>
        </w:rPr>
        <w:t>March 3, 2015</w:t>
      </w:r>
    </w:p>
    <w:p w:rsidR="00D06688" w:rsidRDefault="00D06688" w:rsidP="00D06688">
      <w:pPr>
        <w:autoSpaceDE w:val="0"/>
        <w:autoSpaceDN w:val="0"/>
        <w:adjustRightInd w:val="0"/>
        <w:spacing w:after="0" w:line="240" w:lineRule="auto"/>
        <w:jc w:val="center"/>
        <w:rPr>
          <w:rFonts w:ascii="Times New Roman" w:hAnsi="Times New Roman" w:cs="Times New Roman"/>
          <w:b/>
          <w:bCs/>
          <w:color w:val="000000"/>
          <w:sz w:val="32"/>
          <w:szCs w:val="32"/>
        </w:rPr>
      </w:pPr>
    </w:p>
    <w:p w:rsidR="005A37C4" w:rsidRPr="00D06688" w:rsidRDefault="008D0C20" w:rsidP="00D0668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i/>
          <w:color w:val="000000"/>
          <w:sz w:val="32"/>
          <w:szCs w:val="32"/>
        </w:rPr>
        <w:t>Assessment &amp; the New Standards</w:t>
      </w:r>
    </w:p>
    <w:p w:rsidR="00D06688" w:rsidRDefault="00D06688" w:rsidP="005A37C4">
      <w:pPr>
        <w:autoSpaceDE w:val="0"/>
        <w:autoSpaceDN w:val="0"/>
        <w:adjustRightInd w:val="0"/>
        <w:spacing w:after="0" w:line="240" w:lineRule="auto"/>
        <w:rPr>
          <w:rFonts w:ascii="Times New Roman" w:hAnsi="Times New Roman" w:cs="Times New Roman"/>
          <w:b/>
          <w:bCs/>
          <w:color w:val="000000"/>
          <w:sz w:val="23"/>
          <w:szCs w:val="23"/>
        </w:rPr>
      </w:pPr>
    </w:p>
    <w:p w:rsidR="00D06688" w:rsidRDefault="00D06688" w:rsidP="00D06688">
      <w:pPr>
        <w:pStyle w:val="Default"/>
        <w:rPr>
          <w:rFonts w:ascii="Times New Roman" w:hAnsi="Times New Roman" w:cs="Times New Roman"/>
          <w:b/>
          <w:bCs/>
          <w:sz w:val="23"/>
          <w:szCs w:val="23"/>
        </w:rPr>
      </w:pPr>
      <w:r>
        <w:rPr>
          <w:rFonts w:ascii="Times New Roman" w:hAnsi="Times New Roman" w:cs="Times New Roman"/>
          <w:b/>
          <w:bCs/>
          <w:sz w:val="23"/>
          <w:szCs w:val="23"/>
        </w:rPr>
        <w:t>Excerpts from:  ABA Section of Legal Education and Admission to the Bar, Revised Standards for Approval of Law Schools (August 2014)</w:t>
      </w:r>
    </w:p>
    <w:p w:rsidR="006B05AD" w:rsidRDefault="006B05AD" w:rsidP="00D06688">
      <w:pPr>
        <w:pStyle w:val="Default"/>
        <w:rPr>
          <w:rFonts w:ascii="Times New Roman" w:hAnsi="Times New Roman" w:cs="Times New Roman"/>
          <w:b/>
          <w:bCs/>
          <w:sz w:val="23"/>
          <w:szCs w:val="23"/>
        </w:rPr>
      </w:pPr>
    </w:p>
    <w:p w:rsidR="006B05AD" w:rsidRDefault="006B05AD" w:rsidP="009F738C">
      <w:pPr>
        <w:pStyle w:val="Default"/>
        <w:rPr>
          <w:rFonts w:ascii="Times New Roman" w:hAnsi="Times New Roman" w:cs="Times New Roman"/>
          <w:b/>
          <w:bCs/>
          <w:sz w:val="23"/>
          <w:szCs w:val="23"/>
        </w:rPr>
      </w:pPr>
      <w:r w:rsidRPr="009F738C">
        <w:rPr>
          <w:rFonts w:ascii="Times New Roman" w:hAnsi="Times New Roman" w:cs="Times New Roman"/>
          <w:b/>
          <w:bCs/>
          <w:sz w:val="23"/>
          <w:szCs w:val="23"/>
        </w:rPr>
        <w:t xml:space="preserve">Standard 301. OBJECTIVES OF PROGRAM OF LEGAL </w:t>
      </w:r>
      <w:r>
        <w:rPr>
          <w:rFonts w:ascii="Times New Roman" w:hAnsi="Times New Roman" w:cs="Times New Roman"/>
          <w:b/>
          <w:bCs/>
          <w:sz w:val="23"/>
          <w:szCs w:val="23"/>
        </w:rPr>
        <w:t>EDUCATION</w:t>
      </w:r>
    </w:p>
    <w:p w:rsidR="006B05AD" w:rsidRDefault="006B05AD" w:rsidP="00D06688">
      <w:pPr>
        <w:pStyle w:val="Default"/>
        <w:rPr>
          <w:rFonts w:ascii="Times New Roman" w:hAnsi="Times New Roman" w:cs="Times New Roman"/>
          <w:b/>
          <w:bCs/>
          <w:sz w:val="23"/>
          <w:szCs w:val="23"/>
        </w:rPr>
      </w:pPr>
    </w:p>
    <w:p w:rsidR="006B05AD" w:rsidRDefault="006B05AD" w:rsidP="00D06688">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 A law school shall maintain a rigorous program of legal education that prepares its students, upon graduation, for admission to the bar and for effective, ethical, and responsible participation as members of the legal profession.  </w:t>
      </w:r>
    </w:p>
    <w:p w:rsidR="006B05AD" w:rsidRDefault="006B05AD" w:rsidP="00D06688">
      <w:pPr>
        <w:pStyle w:val="Default"/>
        <w:rPr>
          <w:rFonts w:ascii="Times New Roman" w:hAnsi="Times New Roman" w:cs="Times New Roman"/>
          <w:b/>
          <w:bCs/>
          <w:sz w:val="23"/>
          <w:szCs w:val="23"/>
        </w:rPr>
      </w:pPr>
      <w:r>
        <w:rPr>
          <w:rFonts w:ascii="Times New Roman" w:hAnsi="Times New Roman" w:cs="Times New Roman"/>
          <w:b/>
          <w:bCs/>
          <w:sz w:val="23"/>
          <w:szCs w:val="23"/>
        </w:rPr>
        <w:t>(b) A law school shall establish and publish learning outcomes designed to achieve those objectives.</w:t>
      </w:r>
    </w:p>
    <w:p w:rsidR="00D06688" w:rsidRPr="00D06688" w:rsidRDefault="00D06688" w:rsidP="00D06688">
      <w:pPr>
        <w:pStyle w:val="Default"/>
        <w:rPr>
          <w:rFonts w:ascii="Times New Roman" w:hAnsi="Times New Roman" w:cs="Times New Roman"/>
        </w:rPr>
      </w:pPr>
      <w:r>
        <w:rPr>
          <w:rFonts w:ascii="Times New Roman" w:hAnsi="Times New Roman" w:cs="Times New Roman"/>
          <w:b/>
          <w:bCs/>
          <w:sz w:val="23"/>
          <w:szCs w:val="23"/>
        </w:rPr>
        <w:t xml:space="preserve">  </w:t>
      </w: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color w:val="000000"/>
          <w:sz w:val="23"/>
          <w:szCs w:val="23"/>
        </w:rPr>
        <w:t xml:space="preserve">Standard 302. LEARNING OUTCOMES </w:t>
      </w:r>
    </w:p>
    <w:p w:rsidR="005A37C4" w:rsidRDefault="005A37C4" w:rsidP="005A37C4">
      <w:pPr>
        <w:autoSpaceDE w:val="0"/>
        <w:autoSpaceDN w:val="0"/>
        <w:adjustRightInd w:val="0"/>
        <w:spacing w:after="0" w:line="240" w:lineRule="auto"/>
        <w:rPr>
          <w:rFonts w:ascii="Times New Roman" w:hAnsi="Times New Roman" w:cs="Times New Roman"/>
          <w:b/>
          <w:bCs/>
          <w:color w:val="000000"/>
          <w:sz w:val="23"/>
          <w:szCs w:val="23"/>
        </w:rPr>
      </w:pP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color w:val="000000"/>
          <w:sz w:val="23"/>
          <w:szCs w:val="23"/>
        </w:rPr>
        <w:t xml:space="preserve">A law school shall establish learning outcomes that shall, at a minimum, include competency in the following: </w:t>
      </w:r>
    </w:p>
    <w:p w:rsidR="00D06688" w:rsidRDefault="00D06688" w:rsidP="005A37C4">
      <w:pPr>
        <w:autoSpaceDE w:val="0"/>
        <w:autoSpaceDN w:val="0"/>
        <w:adjustRightInd w:val="0"/>
        <w:spacing w:after="0" w:line="240" w:lineRule="auto"/>
        <w:rPr>
          <w:rFonts w:ascii="Times New Roman" w:hAnsi="Times New Roman" w:cs="Times New Roman"/>
          <w:b/>
          <w:bCs/>
          <w:color w:val="000000"/>
          <w:sz w:val="23"/>
          <w:szCs w:val="23"/>
        </w:rPr>
      </w:pP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color w:val="000000"/>
          <w:sz w:val="23"/>
          <w:szCs w:val="23"/>
        </w:rPr>
        <w:t xml:space="preserve">(a) Knowledge and understanding of substantive and procedural law; </w:t>
      </w: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color w:val="000000"/>
          <w:sz w:val="23"/>
          <w:szCs w:val="23"/>
        </w:rPr>
        <w:t xml:space="preserve">(b) Legal analysis and reasoning, legal research, problem-solving, and written and oral communication in the legal context; </w:t>
      </w:r>
    </w:p>
    <w:p w:rsidR="00D06688" w:rsidRPr="00D0668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color w:val="000000"/>
          <w:sz w:val="23"/>
          <w:szCs w:val="23"/>
        </w:rPr>
        <w:t xml:space="preserve">(c) Exercise of proper professional and ethical responsibilities to clients and the legal system; and </w:t>
      </w:r>
    </w:p>
    <w:p w:rsidR="005A37C4" w:rsidRDefault="005A37C4" w:rsidP="005A37C4">
      <w:pPr>
        <w:autoSpaceDE w:val="0"/>
        <w:autoSpaceDN w:val="0"/>
        <w:adjustRightInd w:val="0"/>
        <w:spacing w:after="0" w:line="240" w:lineRule="auto"/>
        <w:rPr>
          <w:rFonts w:ascii="Times New Roman" w:hAnsi="Times New Roman" w:cs="Times New Roman"/>
          <w:b/>
          <w:bCs/>
          <w:color w:val="000000"/>
          <w:sz w:val="23"/>
          <w:szCs w:val="23"/>
        </w:rPr>
      </w:pPr>
      <w:r w:rsidRPr="000B6778">
        <w:rPr>
          <w:rFonts w:ascii="Times New Roman" w:hAnsi="Times New Roman" w:cs="Times New Roman"/>
          <w:b/>
          <w:bCs/>
          <w:color w:val="000000"/>
          <w:sz w:val="23"/>
          <w:szCs w:val="23"/>
        </w:rPr>
        <w:t xml:space="preserve">(d) Other professional skills needed for competent and ethical participation as a member of the legal profession. </w:t>
      </w: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i/>
          <w:iCs/>
          <w:color w:val="000000"/>
          <w:sz w:val="23"/>
          <w:szCs w:val="23"/>
        </w:rPr>
        <w:t xml:space="preserve">Interpretation 302-1 </w:t>
      </w:r>
      <w:r w:rsidRPr="000B6778">
        <w:rPr>
          <w:rFonts w:ascii="Times New Roman" w:hAnsi="Times New Roman" w:cs="Times New Roman"/>
          <w:i/>
          <w:iCs/>
          <w:color w:val="000000"/>
          <w:sz w:val="23"/>
          <w:szCs w:val="23"/>
        </w:rPr>
        <w:t xml:space="preserve">For the purposes of Standard 302(d), 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 </w:t>
      </w:r>
    </w:p>
    <w:p w:rsidR="00D06688" w:rsidRDefault="00D06688" w:rsidP="005A37C4">
      <w:pPr>
        <w:autoSpaceDE w:val="0"/>
        <w:autoSpaceDN w:val="0"/>
        <w:adjustRightInd w:val="0"/>
        <w:spacing w:after="0" w:line="240" w:lineRule="auto"/>
        <w:rPr>
          <w:rFonts w:ascii="Times New Roman" w:hAnsi="Times New Roman" w:cs="Times New Roman"/>
          <w:b/>
          <w:bCs/>
          <w:i/>
          <w:iCs/>
          <w:color w:val="000000"/>
          <w:sz w:val="23"/>
          <w:szCs w:val="23"/>
        </w:rPr>
      </w:pPr>
    </w:p>
    <w:p w:rsidR="005A37C4" w:rsidRPr="000B6778" w:rsidRDefault="005A37C4" w:rsidP="005A37C4">
      <w:pPr>
        <w:autoSpaceDE w:val="0"/>
        <w:autoSpaceDN w:val="0"/>
        <w:adjustRightInd w:val="0"/>
        <w:spacing w:after="0" w:line="240" w:lineRule="auto"/>
        <w:rPr>
          <w:rFonts w:ascii="Times New Roman" w:hAnsi="Times New Roman" w:cs="Times New Roman"/>
          <w:color w:val="000000"/>
          <w:sz w:val="23"/>
          <w:szCs w:val="23"/>
        </w:rPr>
      </w:pPr>
      <w:r w:rsidRPr="000B6778">
        <w:rPr>
          <w:rFonts w:ascii="Times New Roman" w:hAnsi="Times New Roman" w:cs="Times New Roman"/>
          <w:b/>
          <w:bCs/>
          <w:i/>
          <w:iCs/>
          <w:color w:val="000000"/>
          <w:sz w:val="23"/>
          <w:szCs w:val="23"/>
        </w:rPr>
        <w:t xml:space="preserve">Interpretation 302-2 </w:t>
      </w:r>
    </w:p>
    <w:p w:rsidR="005A37C4" w:rsidRDefault="005A37C4" w:rsidP="005A37C4">
      <w:r w:rsidRPr="000B6778">
        <w:rPr>
          <w:rFonts w:ascii="Times New Roman" w:hAnsi="Times New Roman" w:cs="Times New Roman"/>
          <w:i/>
          <w:iCs/>
          <w:color w:val="000000"/>
          <w:sz w:val="23"/>
          <w:szCs w:val="23"/>
        </w:rPr>
        <w:t>A law school may also identify any additional learning outcomes pertinent to its program of legal education.</w:t>
      </w:r>
    </w:p>
    <w:p w:rsidR="009F738C" w:rsidRPr="009F738C" w:rsidRDefault="009F738C" w:rsidP="009F738C">
      <w:pPr>
        <w:autoSpaceDE w:val="0"/>
        <w:autoSpaceDN w:val="0"/>
        <w:adjustRightInd w:val="0"/>
        <w:spacing w:after="0" w:line="240" w:lineRule="auto"/>
        <w:rPr>
          <w:rFonts w:ascii="Times New Roman" w:hAnsi="Times New Roman" w:cs="Times New Roman"/>
          <w:color w:val="000000"/>
          <w:sz w:val="23"/>
          <w:szCs w:val="23"/>
        </w:rPr>
      </w:pPr>
      <w:r w:rsidRPr="009F738C">
        <w:rPr>
          <w:rFonts w:ascii="Times New Roman" w:hAnsi="Times New Roman" w:cs="Times New Roman"/>
          <w:color w:val="000000"/>
          <w:sz w:val="23"/>
          <w:szCs w:val="23"/>
        </w:rPr>
        <w:tab/>
        <w:t>* * * *</w:t>
      </w:r>
    </w:p>
    <w:p w:rsidR="009F738C" w:rsidRDefault="009F738C" w:rsidP="006B05AD">
      <w:pPr>
        <w:autoSpaceDE w:val="0"/>
        <w:autoSpaceDN w:val="0"/>
        <w:adjustRightInd w:val="0"/>
        <w:spacing w:after="0" w:line="240" w:lineRule="auto"/>
        <w:rPr>
          <w:rFonts w:ascii="Times New Roman" w:hAnsi="Times New Roman" w:cs="Times New Roman"/>
          <w:b/>
          <w:bCs/>
          <w:sz w:val="23"/>
          <w:szCs w:val="23"/>
        </w:rPr>
      </w:pPr>
    </w:p>
    <w:p w:rsidR="0054128C" w:rsidRDefault="0054128C" w:rsidP="006B05AD">
      <w:pPr>
        <w:autoSpaceDE w:val="0"/>
        <w:autoSpaceDN w:val="0"/>
        <w:adjustRightInd w:val="0"/>
        <w:spacing w:after="0" w:line="240" w:lineRule="auto"/>
        <w:rPr>
          <w:rFonts w:ascii="Times New Roman" w:hAnsi="Times New Roman" w:cs="Times New Roman"/>
          <w:b/>
          <w:bCs/>
          <w:sz w:val="23"/>
          <w:szCs w:val="23"/>
        </w:rPr>
      </w:pPr>
    </w:p>
    <w:p w:rsidR="0054128C" w:rsidRDefault="0054128C" w:rsidP="006B05AD">
      <w:pPr>
        <w:autoSpaceDE w:val="0"/>
        <w:autoSpaceDN w:val="0"/>
        <w:adjustRightInd w:val="0"/>
        <w:spacing w:after="0" w:line="240" w:lineRule="auto"/>
        <w:rPr>
          <w:rFonts w:ascii="Times New Roman" w:hAnsi="Times New Roman" w:cs="Times New Roman"/>
          <w:b/>
          <w:bCs/>
          <w:sz w:val="23"/>
          <w:szCs w:val="23"/>
        </w:rPr>
      </w:pPr>
    </w:p>
    <w:p w:rsidR="0054128C" w:rsidRDefault="0054128C" w:rsidP="006B05AD">
      <w:pPr>
        <w:autoSpaceDE w:val="0"/>
        <w:autoSpaceDN w:val="0"/>
        <w:adjustRightInd w:val="0"/>
        <w:spacing w:after="0" w:line="240" w:lineRule="auto"/>
        <w:rPr>
          <w:rFonts w:ascii="Times New Roman" w:hAnsi="Times New Roman" w:cs="Times New Roman"/>
          <w:b/>
          <w:bCs/>
          <w:sz w:val="23"/>
          <w:szCs w:val="23"/>
        </w:rPr>
      </w:pPr>
    </w:p>
    <w:p w:rsidR="0054128C" w:rsidRDefault="0054128C" w:rsidP="006B05AD">
      <w:pPr>
        <w:autoSpaceDE w:val="0"/>
        <w:autoSpaceDN w:val="0"/>
        <w:adjustRightInd w:val="0"/>
        <w:spacing w:after="0" w:line="240" w:lineRule="auto"/>
        <w:rPr>
          <w:rFonts w:ascii="Times New Roman" w:hAnsi="Times New Roman" w:cs="Times New Roman"/>
          <w:b/>
          <w:bCs/>
          <w:sz w:val="23"/>
          <w:szCs w:val="23"/>
        </w:rPr>
      </w:pPr>
    </w:p>
    <w:p w:rsidR="0054128C" w:rsidRDefault="0054128C" w:rsidP="006B05AD">
      <w:pPr>
        <w:autoSpaceDE w:val="0"/>
        <w:autoSpaceDN w:val="0"/>
        <w:adjustRightInd w:val="0"/>
        <w:spacing w:after="0" w:line="240" w:lineRule="auto"/>
        <w:rPr>
          <w:rFonts w:ascii="Times New Roman" w:hAnsi="Times New Roman" w:cs="Times New Roman"/>
          <w:b/>
          <w:b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sz w:val="23"/>
          <w:szCs w:val="23"/>
        </w:rPr>
      </w:pPr>
      <w:r w:rsidRPr="009F738C">
        <w:rPr>
          <w:rFonts w:ascii="Times New Roman" w:hAnsi="Times New Roman" w:cs="Times New Roman"/>
          <w:b/>
          <w:bCs/>
          <w:sz w:val="23"/>
          <w:szCs w:val="23"/>
        </w:rPr>
        <w:lastRenderedPageBreak/>
        <w:t>Standard 314. ASSESSMENT OF STUDENT LEARNING</w:t>
      </w:r>
    </w:p>
    <w:p w:rsidR="009F738C" w:rsidRDefault="009F738C" w:rsidP="006B05AD">
      <w:pPr>
        <w:autoSpaceDE w:val="0"/>
        <w:autoSpaceDN w:val="0"/>
        <w:adjustRightInd w:val="0"/>
        <w:spacing w:after="0" w:line="240" w:lineRule="auto"/>
        <w:rPr>
          <w:rFonts w:ascii="Times New Roman" w:hAnsi="Times New Roman" w:cs="Times New Roman"/>
          <w:b/>
          <w:b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sz w:val="23"/>
          <w:szCs w:val="23"/>
        </w:rPr>
      </w:pPr>
      <w:r w:rsidRPr="009F738C">
        <w:rPr>
          <w:rFonts w:ascii="Times New Roman" w:hAnsi="Times New Roman" w:cs="Times New Roman"/>
          <w:b/>
          <w:bCs/>
          <w:sz w:val="23"/>
          <w:szCs w:val="23"/>
        </w:rPr>
        <w:t>A law school shall utilize both formative and summative assessment methods in its curriculum to</w:t>
      </w:r>
      <w:r w:rsidR="009F738C">
        <w:rPr>
          <w:rFonts w:ascii="Times New Roman" w:hAnsi="Times New Roman" w:cs="Times New Roman"/>
          <w:b/>
          <w:bCs/>
          <w:sz w:val="23"/>
          <w:szCs w:val="23"/>
        </w:rPr>
        <w:t xml:space="preserve"> </w:t>
      </w:r>
      <w:r w:rsidRPr="009F738C">
        <w:rPr>
          <w:rFonts w:ascii="Times New Roman" w:hAnsi="Times New Roman" w:cs="Times New Roman"/>
          <w:b/>
          <w:bCs/>
          <w:sz w:val="23"/>
          <w:szCs w:val="23"/>
        </w:rPr>
        <w:t>measure and improve student learning and provide meaningful feedback to students.</w:t>
      </w:r>
    </w:p>
    <w:p w:rsidR="009F738C" w:rsidRDefault="009F738C" w:rsidP="006B05AD">
      <w:pPr>
        <w:autoSpaceDE w:val="0"/>
        <w:autoSpaceDN w:val="0"/>
        <w:adjustRightInd w:val="0"/>
        <w:spacing w:after="0" w:line="240" w:lineRule="auto"/>
        <w:rPr>
          <w:rFonts w:ascii="Times New Roman" w:hAnsi="Times New Roman" w:cs="Times New Roman"/>
          <w:b/>
          <w:bCs/>
          <w:i/>
          <w:i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i/>
          <w:iCs/>
          <w:sz w:val="23"/>
          <w:szCs w:val="23"/>
        </w:rPr>
      </w:pPr>
      <w:r w:rsidRPr="009F738C">
        <w:rPr>
          <w:rFonts w:ascii="Times New Roman" w:hAnsi="Times New Roman" w:cs="Times New Roman"/>
          <w:b/>
          <w:bCs/>
          <w:i/>
          <w:iCs/>
          <w:sz w:val="23"/>
          <w:szCs w:val="23"/>
        </w:rPr>
        <w:t>Interpretation 314-1</w:t>
      </w:r>
    </w:p>
    <w:p w:rsidR="006B05AD" w:rsidRPr="009F738C" w:rsidRDefault="006B05AD" w:rsidP="006B05AD">
      <w:pPr>
        <w:autoSpaceDE w:val="0"/>
        <w:autoSpaceDN w:val="0"/>
        <w:adjustRightInd w:val="0"/>
        <w:spacing w:after="0" w:line="240" w:lineRule="auto"/>
        <w:rPr>
          <w:rFonts w:ascii="Times New Roman" w:hAnsi="Times New Roman" w:cs="Times New Roman"/>
          <w:i/>
          <w:iCs/>
          <w:sz w:val="23"/>
          <w:szCs w:val="23"/>
        </w:rPr>
      </w:pPr>
      <w:r w:rsidRPr="009F738C">
        <w:rPr>
          <w:rFonts w:ascii="Times New Roman" w:hAnsi="Times New Roman" w:cs="Times New Roman"/>
          <w:i/>
          <w:iCs/>
          <w:sz w:val="23"/>
          <w:szCs w:val="23"/>
        </w:rPr>
        <w:t>Formative assessment methods are measurements at different points during a particular course or at</w:t>
      </w:r>
    </w:p>
    <w:p w:rsidR="006B05AD" w:rsidRPr="009F738C" w:rsidRDefault="006B05AD" w:rsidP="006B05AD">
      <w:pPr>
        <w:autoSpaceDE w:val="0"/>
        <w:autoSpaceDN w:val="0"/>
        <w:adjustRightInd w:val="0"/>
        <w:spacing w:after="0" w:line="240" w:lineRule="auto"/>
        <w:rPr>
          <w:rFonts w:ascii="Times New Roman" w:hAnsi="Times New Roman" w:cs="Times New Roman"/>
          <w:i/>
          <w:iCs/>
          <w:sz w:val="23"/>
          <w:szCs w:val="23"/>
        </w:rPr>
      </w:pPr>
      <w:r w:rsidRPr="009F738C">
        <w:rPr>
          <w:rFonts w:ascii="Times New Roman" w:hAnsi="Times New Roman" w:cs="Times New Roman"/>
          <w:i/>
          <w:iCs/>
          <w:sz w:val="23"/>
          <w:szCs w:val="23"/>
        </w:rPr>
        <w:t>different points over the span of a student’s education that provide meaningful feedback to improve student</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learning. Summative assessment methods are measurements at the culmination of a particular course or at</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the culmination of any part of a student’s legal education that measure the degree of student learning.</w:t>
      </w:r>
    </w:p>
    <w:p w:rsidR="009F738C" w:rsidRDefault="009F738C" w:rsidP="006B05AD">
      <w:pPr>
        <w:autoSpaceDE w:val="0"/>
        <w:autoSpaceDN w:val="0"/>
        <w:adjustRightInd w:val="0"/>
        <w:spacing w:after="0" w:line="240" w:lineRule="auto"/>
        <w:rPr>
          <w:rFonts w:ascii="Times New Roman" w:hAnsi="Times New Roman" w:cs="Times New Roman"/>
          <w:b/>
          <w:bCs/>
          <w:i/>
          <w:i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i/>
          <w:iCs/>
          <w:sz w:val="23"/>
          <w:szCs w:val="23"/>
        </w:rPr>
      </w:pPr>
      <w:r w:rsidRPr="009F738C">
        <w:rPr>
          <w:rFonts w:ascii="Times New Roman" w:hAnsi="Times New Roman" w:cs="Times New Roman"/>
          <w:b/>
          <w:bCs/>
          <w:i/>
          <w:iCs/>
          <w:sz w:val="23"/>
          <w:szCs w:val="23"/>
        </w:rPr>
        <w:t>Interpretation 314-2</w:t>
      </w:r>
    </w:p>
    <w:p w:rsidR="006B05AD" w:rsidRPr="009F738C" w:rsidRDefault="006B05AD" w:rsidP="006B05AD">
      <w:pPr>
        <w:autoSpaceDE w:val="0"/>
        <w:autoSpaceDN w:val="0"/>
        <w:adjustRightInd w:val="0"/>
        <w:spacing w:after="0" w:line="240" w:lineRule="auto"/>
        <w:rPr>
          <w:rFonts w:ascii="Times New Roman" w:hAnsi="Times New Roman" w:cs="Times New Roman"/>
          <w:i/>
          <w:iCs/>
          <w:sz w:val="23"/>
          <w:szCs w:val="23"/>
        </w:rPr>
      </w:pPr>
      <w:r w:rsidRPr="009F738C">
        <w:rPr>
          <w:rFonts w:ascii="Times New Roman" w:hAnsi="Times New Roman" w:cs="Times New Roman"/>
          <w:i/>
          <w:iCs/>
          <w:sz w:val="23"/>
          <w:szCs w:val="23"/>
        </w:rPr>
        <w:t>A law school need not apply multiple assessment methods in any particular course. Assessment methods</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are likely to be different from school to school. Law schools are not required by Standard 314 to use any</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particular assessment method.</w:t>
      </w:r>
    </w:p>
    <w:p w:rsidR="006B05AD" w:rsidRPr="009F738C" w:rsidRDefault="006B05AD" w:rsidP="006B05AD">
      <w:pPr>
        <w:autoSpaceDE w:val="0"/>
        <w:autoSpaceDN w:val="0"/>
        <w:adjustRightInd w:val="0"/>
        <w:spacing w:after="0" w:line="240" w:lineRule="auto"/>
        <w:rPr>
          <w:rFonts w:ascii="Times New Roman" w:hAnsi="Times New Roman" w:cs="Times New Roman"/>
          <w:i/>
          <w:iCs/>
          <w:sz w:val="23"/>
          <w:szCs w:val="23"/>
        </w:rPr>
      </w:pPr>
    </w:p>
    <w:p w:rsidR="006B05AD" w:rsidRDefault="006B05AD" w:rsidP="006B05AD">
      <w:pPr>
        <w:autoSpaceDE w:val="0"/>
        <w:autoSpaceDN w:val="0"/>
        <w:adjustRightInd w:val="0"/>
        <w:spacing w:after="0" w:line="240" w:lineRule="auto"/>
        <w:rPr>
          <w:rFonts w:ascii="Times New Roman" w:hAnsi="Times New Roman" w:cs="Times New Roman"/>
          <w:b/>
          <w:bCs/>
          <w:sz w:val="23"/>
          <w:szCs w:val="23"/>
        </w:rPr>
      </w:pPr>
      <w:r w:rsidRPr="009F738C">
        <w:rPr>
          <w:rFonts w:ascii="Times New Roman" w:hAnsi="Times New Roman" w:cs="Times New Roman"/>
          <w:b/>
          <w:bCs/>
          <w:sz w:val="23"/>
          <w:szCs w:val="23"/>
        </w:rPr>
        <w:t>Standard 315. EVALUATION OF PROGRAM OF LEGAL EDUCATION,</w:t>
      </w:r>
      <w:r w:rsidR="009F738C">
        <w:rPr>
          <w:rFonts w:ascii="Times New Roman" w:hAnsi="Times New Roman" w:cs="Times New Roman"/>
          <w:b/>
          <w:bCs/>
          <w:sz w:val="23"/>
          <w:szCs w:val="23"/>
        </w:rPr>
        <w:t xml:space="preserve"> </w:t>
      </w:r>
      <w:r w:rsidRPr="009F738C">
        <w:rPr>
          <w:rFonts w:ascii="Times New Roman" w:hAnsi="Times New Roman" w:cs="Times New Roman"/>
          <w:b/>
          <w:bCs/>
          <w:sz w:val="23"/>
          <w:szCs w:val="23"/>
        </w:rPr>
        <w:t>LEARNING OUTCOMES, AND ASSESSMENT METHODS</w:t>
      </w:r>
    </w:p>
    <w:p w:rsidR="009F738C" w:rsidRPr="009F738C" w:rsidRDefault="009F738C" w:rsidP="006B05AD">
      <w:pPr>
        <w:autoSpaceDE w:val="0"/>
        <w:autoSpaceDN w:val="0"/>
        <w:adjustRightInd w:val="0"/>
        <w:spacing w:after="0" w:line="240" w:lineRule="auto"/>
        <w:rPr>
          <w:rFonts w:ascii="Times New Roman" w:hAnsi="Times New Roman" w:cs="Times New Roman"/>
          <w:b/>
          <w:b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sz w:val="23"/>
          <w:szCs w:val="23"/>
        </w:rPr>
      </w:pPr>
      <w:r w:rsidRPr="009F738C">
        <w:rPr>
          <w:rFonts w:ascii="Times New Roman" w:hAnsi="Times New Roman" w:cs="Times New Roman"/>
          <w:b/>
          <w:bCs/>
          <w:sz w:val="23"/>
          <w:szCs w:val="23"/>
        </w:rPr>
        <w:t>The dean and the faculty of a law school shall conduct ongoing evaluation of the law school’s program</w:t>
      </w:r>
      <w:r w:rsidR="009F738C">
        <w:rPr>
          <w:rFonts w:ascii="Times New Roman" w:hAnsi="Times New Roman" w:cs="Times New Roman"/>
          <w:b/>
          <w:bCs/>
          <w:sz w:val="23"/>
          <w:szCs w:val="23"/>
        </w:rPr>
        <w:t xml:space="preserve"> </w:t>
      </w:r>
      <w:r w:rsidRPr="009F738C">
        <w:rPr>
          <w:rFonts w:ascii="Times New Roman" w:hAnsi="Times New Roman" w:cs="Times New Roman"/>
          <w:b/>
          <w:bCs/>
          <w:sz w:val="23"/>
          <w:szCs w:val="23"/>
        </w:rPr>
        <w:t>of legal education, learning outcomes, and assessment methods; and shall use the results of this</w:t>
      </w:r>
      <w:r w:rsidR="009F738C">
        <w:rPr>
          <w:rFonts w:ascii="Times New Roman" w:hAnsi="Times New Roman" w:cs="Times New Roman"/>
          <w:b/>
          <w:bCs/>
          <w:sz w:val="23"/>
          <w:szCs w:val="23"/>
        </w:rPr>
        <w:t xml:space="preserve"> </w:t>
      </w:r>
      <w:r w:rsidRPr="009F738C">
        <w:rPr>
          <w:rFonts w:ascii="Times New Roman" w:hAnsi="Times New Roman" w:cs="Times New Roman"/>
          <w:b/>
          <w:bCs/>
          <w:sz w:val="23"/>
          <w:szCs w:val="23"/>
        </w:rPr>
        <w:t>evaluation to determine the degree of student attainment of competency in the learning outcomes</w:t>
      </w:r>
      <w:r w:rsidR="009F738C">
        <w:rPr>
          <w:rFonts w:ascii="Times New Roman" w:hAnsi="Times New Roman" w:cs="Times New Roman"/>
          <w:b/>
          <w:bCs/>
          <w:sz w:val="23"/>
          <w:szCs w:val="23"/>
        </w:rPr>
        <w:t xml:space="preserve"> </w:t>
      </w:r>
      <w:r w:rsidRPr="009F738C">
        <w:rPr>
          <w:rFonts w:ascii="Times New Roman" w:hAnsi="Times New Roman" w:cs="Times New Roman"/>
          <w:b/>
          <w:bCs/>
          <w:sz w:val="23"/>
          <w:szCs w:val="23"/>
        </w:rPr>
        <w:t>and to make appropriate changes to improve the curriculum.</w:t>
      </w:r>
    </w:p>
    <w:p w:rsidR="009F738C" w:rsidRDefault="009F738C" w:rsidP="006B05AD">
      <w:pPr>
        <w:autoSpaceDE w:val="0"/>
        <w:autoSpaceDN w:val="0"/>
        <w:adjustRightInd w:val="0"/>
        <w:spacing w:after="0" w:line="240" w:lineRule="auto"/>
        <w:rPr>
          <w:rFonts w:ascii="Times New Roman" w:hAnsi="Times New Roman" w:cs="Times New Roman"/>
          <w:b/>
          <w:bCs/>
          <w:i/>
          <w:iCs/>
          <w:sz w:val="23"/>
          <w:szCs w:val="23"/>
        </w:rPr>
      </w:pPr>
    </w:p>
    <w:p w:rsidR="006B05AD" w:rsidRPr="009F738C" w:rsidRDefault="006B05AD" w:rsidP="006B05AD">
      <w:pPr>
        <w:autoSpaceDE w:val="0"/>
        <w:autoSpaceDN w:val="0"/>
        <w:adjustRightInd w:val="0"/>
        <w:spacing w:after="0" w:line="240" w:lineRule="auto"/>
        <w:rPr>
          <w:rFonts w:ascii="Times New Roman" w:hAnsi="Times New Roman" w:cs="Times New Roman"/>
          <w:b/>
          <w:bCs/>
          <w:i/>
          <w:iCs/>
          <w:sz w:val="23"/>
          <w:szCs w:val="23"/>
        </w:rPr>
      </w:pPr>
      <w:r w:rsidRPr="009F738C">
        <w:rPr>
          <w:rFonts w:ascii="Times New Roman" w:hAnsi="Times New Roman" w:cs="Times New Roman"/>
          <w:b/>
          <w:bCs/>
          <w:i/>
          <w:iCs/>
          <w:sz w:val="23"/>
          <w:szCs w:val="23"/>
        </w:rPr>
        <w:t>Interpretation 315-1</w:t>
      </w:r>
    </w:p>
    <w:p w:rsidR="009F738C" w:rsidRDefault="006B05AD" w:rsidP="006E2145">
      <w:pPr>
        <w:autoSpaceDE w:val="0"/>
        <w:autoSpaceDN w:val="0"/>
        <w:adjustRightInd w:val="0"/>
        <w:spacing w:after="0" w:line="240" w:lineRule="auto"/>
        <w:rPr>
          <w:rFonts w:ascii="Times New Roman" w:hAnsi="Times New Roman" w:cs="Times New Roman"/>
          <w:i/>
          <w:iCs/>
          <w:sz w:val="23"/>
          <w:szCs w:val="23"/>
        </w:rPr>
      </w:pPr>
      <w:r w:rsidRPr="009F738C">
        <w:rPr>
          <w:rFonts w:ascii="Times New Roman" w:hAnsi="Times New Roman" w:cs="Times New Roman"/>
          <w:i/>
          <w:iCs/>
          <w:sz w:val="23"/>
          <w:szCs w:val="23"/>
        </w:rPr>
        <w:t>Examples of methods that may be used to measure the degree to which students have attained competency</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in the school’s student learning outcomes include review of the records the law school maintains to measure</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individual student achievement pursuant to Standard 314; evaluation of student learning portfolios; student</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evaluation of the sufficiency of their education; student performance in capstone courses or other courses</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that appropriately assess a variety of skills and knowledge; bar exam passage rates; placement rates;</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surveys of attorneys, judges, and alumni; and assessment of student performance by judges, attorneys,</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or law professors from other schools. The methods used to measure the degree of student achievement</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of learning outcomes are likely to differ from school to school and law schools are not required by this</w:t>
      </w:r>
      <w:r w:rsidR="009F738C">
        <w:rPr>
          <w:rFonts w:ascii="Times New Roman" w:hAnsi="Times New Roman" w:cs="Times New Roman"/>
          <w:i/>
          <w:iCs/>
          <w:sz w:val="23"/>
          <w:szCs w:val="23"/>
        </w:rPr>
        <w:t xml:space="preserve"> </w:t>
      </w:r>
      <w:r w:rsidRPr="009F738C">
        <w:rPr>
          <w:rFonts w:ascii="Times New Roman" w:hAnsi="Times New Roman" w:cs="Times New Roman"/>
          <w:i/>
          <w:iCs/>
          <w:sz w:val="23"/>
          <w:szCs w:val="23"/>
        </w:rPr>
        <w:t>standard to use any particular methods.</w:t>
      </w:r>
    </w:p>
    <w:p w:rsidR="006E2145" w:rsidRDefault="006E2145" w:rsidP="006E2145">
      <w:pPr>
        <w:autoSpaceDE w:val="0"/>
        <w:autoSpaceDN w:val="0"/>
        <w:adjustRightInd w:val="0"/>
        <w:spacing w:after="0" w:line="240" w:lineRule="auto"/>
        <w:rPr>
          <w:rFonts w:ascii="Times New Roman" w:hAnsi="Times New Roman" w:cs="Times New Roman"/>
          <w:color w:val="000000"/>
          <w:sz w:val="23"/>
          <w:szCs w:val="23"/>
        </w:rPr>
      </w:pPr>
      <w:r w:rsidRPr="009F738C">
        <w:rPr>
          <w:rFonts w:ascii="Times New Roman" w:hAnsi="Times New Roman" w:cs="Times New Roman"/>
          <w:color w:val="000000"/>
          <w:sz w:val="23"/>
          <w:szCs w:val="23"/>
        </w:rPr>
        <w:tab/>
        <w:t>* * * *</w:t>
      </w: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p w:rsidR="0054128C" w:rsidRDefault="0054128C" w:rsidP="006E2145">
      <w:pPr>
        <w:autoSpaceDE w:val="0"/>
        <w:autoSpaceDN w:val="0"/>
        <w:adjustRightInd w:val="0"/>
        <w:spacing w:after="0" w:line="240" w:lineRule="auto"/>
        <w:rPr>
          <w:rFonts w:ascii="Times New Roman" w:hAnsi="Times New Roman" w:cs="Times New Roman"/>
          <w:color w:val="000000"/>
          <w:sz w:val="23"/>
          <w:szCs w:val="23"/>
        </w:rPr>
      </w:pPr>
    </w:p>
    <w:sectPr w:rsidR="0054128C" w:rsidSect="005A3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59" w:rsidRDefault="00FF3B59" w:rsidP="005A37C4">
      <w:pPr>
        <w:spacing w:after="0" w:line="240" w:lineRule="auto"/>
      </w:pPr>
      <w:r>
        <w:separator/>
      </w:r>
    </w:p>
  </w:endnote>
  <w:endnote w:type="continuationSeparator" w:id="0">
    <w:p w:rsidR="00FF3B59" w:rsidRDefault="00FF3B59" w:rsidP="005A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59" w:rsidRDefault="00FF3B59" w:rsidP="005A37C4">
      <w:pPr>
        <w:spacing w:after="0" w:line="240" w:lineRule="auto"/>
      </w:pPr>
      <w:r>
        <w:separator/>
      </w:r>
    </w:p>
  </w:footnote>
  <w:footnote w:type="continuationSeparator" w:id="0">
    <w:p w:rsidR="00FF3B59" w:rsidRDefault="00FF3B59" w:rsidP="005A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923B6"/>
    <w:multiLevelType w:val="hybridMultilevel"/>
    <w:tmpl w:val="127C6608"/>
    <w:lvl w:ilvl="0" w:tplc="CBB0DAA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F4E74"/>
    <w:multiLevelType w:val="hybridMultilevel"/>
    <w:tmpl w:val="EE3655E0"/>
    <w:lvl w:ilvl="0" w:tplc="DA522E5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C4"/>
    <w:rsid w:val="00043630"/>
    <w:rsid w:val="00147668"/>
    <w:rsid w:val="0054128C"/>
    <w:rsid w:val="005A37C4"/>
    <w:rsid w:val="005E580A"/>
    <w:rsid w:val="006B05AD"/>
    <w:rsid w:val="006E2145"/>
    <w:rsid w:val="008D0C20"/>
    <w:rsid w:val="00986843"/>
    <w:rsid w:val="009F738C"/>
    <w:rsid w:val="00AA3297"/>
    <w:rsid w:val="00AC6381"/>
    <w:rsid w:val="00D06688"/>
    <w:rsid w:val="00D11357"/>
    <w:rsid w:val="00D615EE"/>
    <w:rsid w:val="00E1468D"/>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6DED-1D08-4DC9-8509-BFE2F175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C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A3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7C4"/>
    <w:rPr>
      <w:sz w:val="20"/>
      <w:szCs w:val="20"/>
    </w:rPr>
  </w:style>
  <w:style w:type="character" w:styleId="FootnoteReference">
    <w:name w:val="footnote reference"/>
    <w:basedOn w:val="DefaultParagraphFont"/>
    <w:uiPriority w:val="99"/>
    <w:semiHidden/>
    <w:unhideWhenUsed/>
    <w:rsid w:val="005A37C4"/>
    <w:rPr>
      <w:vertAlign w:val="superscript"/>
    </w:rPr>
  </w:style>
  <w:style w:type="paragraph" w:styleId="BalloonText">
    <w:name w:val="Balloon Text"/>
    <w:basedOn w:val="Normal"/>
    <w:link w:val="BalloonTextChar"/>
    <w:uiPriority w:val="99"/>
    <w:semiHidden/>
    <w:unhideWhenUsed/>
    <w:rsid w:val="005A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C4"/>
    <w:rPr>
      <w:rFonts w:ascii="Tahoma" w:hAnsi="Tahoma" w:cs="Tahoma"/>
      <w:sz w:val="16"/>
      <w:szCs w:val="16"/>
    </w:rPr>
  </w:style>
  <w:style w:type="paragraph" w:styleId="ListParagraph">
    <w:name w:val="List Paragraph"/>
    <w:basedOn w:val="Normal"/>
    <w:uiPriority w:val="34"/>
    <w:qFormat/>
    <w:rsid w:val="00D0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EE06D115A374FB31F8955B6BB3C71" ma:contentTypeVersion="2" ma:contentTypeDescription="Create a new document." ma:contentTypeScope="" ma:versionID="cff3033aef92e2f214df3c90050650ec">
  <xsd:schema xmlns:xsd="http://www.w3.org/2001/XMLSchema" xmlns:xs="http://www.w3.org/2001/XMLSchema" xmlns:p="http://schemas.microsoft.com/office/2006/metadata/properties" xmlns:ns1="http://schemas.microsoft.com/sharepoint/v3" xmlns:ns3="30d04656-511f-42b5-adb2-5e42501272af" targetNamespace="http://schemas.microsoft.com/office/2006/metadata/properties" ma:root="true" ma:fieldsID="363cd44a707cdf05307dabeb12fca7ca" ns1:_="" ns3:_="">
    <xsd:import namespace="http://schemas.microsoft.com/sharepoint/v3"/>
    <xsd:import namespace="30d04656-511f-42b5-adb2-5e42501272a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04656-511f-42b5-adb2-5e42501272a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d04656-511f-42b5-adb2-5e42501272af">PF7C37ZHKNJA-1596518835-6</_dlc_DocId>
    <_dlc_DocIdUrl xmlns="30d04656-511f-42b5-adb2-5e42501272af">
      <Url>http://wwwfe01/centers/center-for-excellence-in-law-teaching/albany-law-initiatives/celt-faculty-workshops/_layouts/15/DocIdRedir.aspx?ID=PF7C37ZHKNJA-1596518835-6</Url>
      <Description>PF7C37ZHKNJA-1596518835-6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620E67-6EE7-41A4-9E66-B4FA2FD0558D}"/>
</file>

<file path=customXml/itemProps2.xml><?xml version="1.0" encoding="utf-8"?>
<ds:datastoreItem xmlns:ds="http://schemas.openxmlformats.org/officeDocument/2006/customXml" ds:itemID="{9F7DAB14-78DF-4F2A-BF0F-479036B06B01}"/>
</file>

<file path=customXml/itemProps3.xml><?xml version="1.0" encoding="utf-8"?>
<ds:datastoreItem xmlns:ds="http://schemas.openxmlformats.org/officeDocument/2006/customXml" ds:itemID="{BD94201A-0D3F-486D-AFAE-BD019B4BAE3D}"/>
</file>

<file path=customXml/itemProps4.xml><?xml version="1.0" encoding="utf-8"?>
<ds:datastoreItem xmlns:ds="http://schemas.openxmlformats.org/officeDocument/2006/customXml" ds:itemID="{3F4F9240-A68D-43B4-9D5C-FC7397D3F52B}"/>
</file>

<file path=customXml/itemProps5.xml><?xml version="1.0" encoding="utf-8"?>
<ds:datastoreItem xmlns:ds="http://schemas.openxmlformats.org/officeDocument/2006/customXml" ds:itemID="{4C747332-77AE-4BDD-9106-8D182A065B7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&amp; the New Standards</dc:title>
  <dc:creator>DEH</dc:creator>
  <cp:lastModifiedBy>Queenan, Rosemary</cp:lastModifiedBy>
  <cp:revision>3</cp:revision>
  <dcterms:created xsi:type="dcterms:W3CDTF">2015-02-26T17:29:00Z</dcterms:created>
  <dcterms:modified xsi:type="dcterms:W3CDTF">2015-02-27T14:31:00Z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0x010100D9DEE06D115A374FB31F8955B6BB3C71</vt:lpwstr>
  </property>
  <property fmtid="{D5CDD505-2E9C-101B-9397-08002B2CF9AE}" pid="3" name="_dlc_DocIdItemGuid">
    <vt:lpwstr>751ee5d1-c404-4798-b7f4-87e9ac9045d9</vt:lpwstr>
  </property>
</Properties>
</file>